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5732">
        <w:rPr>
          <w:rFonts w:ascii="Times New Roman" w:hAnsi="Times New Roman" w:cs="Times New Roman"/>
          <w:b/>
          <w:sz w:val="24"/>
          <w:szCs w:val="24"/>
        </w:rPr>
        <w:t>2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8459C1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5732">
        <w:rPr>
          <w:rFonts w:ascii="Times New Roman" w:hAnsi="Times New Roman" w:cs="Times New Roman"/>
          <w:sz w:val="24"/>
          <w:szCs w:val="24"/>
        </w:rPr>
        <w:t>27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B27D31" w:rsidTr="0013222E">
        <w:tc>
          <w:tcPr>
            <w:tcW w:w="2182" w:type="dxa"/>
          </w:tcPr>
          <w:p w:rsidR="00B27D31" w:rsidRDefault="00B27D31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27D31" w:rsidRDefault="00B27D31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B27D31" w:rsidRDefault="00B27D31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27D31" w:rsidTr="0013222E">
        <w:tc>
          <w:tcPr>
            <w:tcW w:w="2182" w:type="dxa"/>
          </w:tcPr>
          <w:p w:rsidR="00B27D31" w:rsidRDefault="00B27D31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27D31" w:rsidRDefault="00B27D31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B27D31" w:rsidRDefault="00B27D31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B27D31" w:rsidTr="0013222E">
        <w:tc>
          <w:tcPr>
            <w:tcW w:w="2182" w:type="dxa"/>
          </w:tcPr>
          <w:p w:rsidR="00B27D31" w:rsidRDefault="00B27D31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B27D31" w:rsidRDefault="00B27D31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B27D31" w:rsidRDefault="00B27D31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27D31" w:rsidTr="0013222E">
        <w:tc>
          <w:tcPr>
            <w:tcW w:w="2182" w:type="dxa"/>
          </w:tcPr>
          <w:p w:rsidR="00B27D31" w:rsidRDefault="00B27D31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27D31" w:rsidRDefault="00B27D31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B27D31" w:rsidRDefault="00B27D31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B27D31" w:rsidTr="0013222E">
        <w:tc>
          <w:tcPr>
            <w:tcW w:w="9889" w:type="dxa"/>
            <w:gridSpan w:val="3"/>
          </w:tcPr>
          <w:p w:rsidR="00B27D31" w:rsidRPr="00F23497" w:rsidRDefault="00B27D31" w:rsidP="0013222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B27D31" w:rsidTr="0013222E">
        <w:tc>
          <w:tcPr>
            <w:tcW w:w="2182" w:type="dxa"/>
          </w:tcPr>
          <w:p w:rsidR="00B27D31" w:rsidRDefault="00B27D31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B27D31" w:rsidRDefault="00B27D31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B27D31" w:rsidRDefault="00B27D31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27D31" w:rsidRPr="00754862" w:rsidRDefault="00B27D31" w:rsidP="00B27D3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481"/>
      </w:tblGrid>
      <w:tr w:rsidR="00B27D31" w:rsidTr="0013222E">
        <w:tc>
          <w:tcPr>
            <w:tcW w:w="2106" w:type="dxa"/>
          </w:tcPr>
          <w:p w:rsidR="00B27D31" w:rsidRPr="00771B79" w:rsidRDefault="00B27D31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B27D31" w:rsidRPr="00771B79" w:rsidRDefault="00B27D31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B27D31" w:rsidRPr="00771B79" w:rsidRDefault="00B27D31" w:rsidP="001322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27D31" w:rsidTr="0013222E">
        <w:tc>
          <w:tcPr>
            <w:tcW w:w="2106" w:type="dxa"/>
          </w:tcPr>
          <w:p w:rsidR="00B27D31" w:rsidRDefault="00E921F3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ХХХ</w:t>
            </w:r>
          </w:p>
        </w:tc>
        <w:tc>
          <w:tcPr>
            <w:tcW w:w="336" w:type="dxa"/>
            <w:vAlign w:val="center"/>
          </w:tcPr>
          <w:p w:rsidR="00B27D31" w:rsidRDefault="00B27D31" w:rsidP="0013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</w:p>
        </w:tc>
        <w:tc>
          <w:tcPr>
            <w:tcW w:w="7481" w:type="dxa"/>
            <w:vAlign w:val="center"/>
          </w:tcPr>
          <w:p w:rsidR="00B27D31" w:rsidRDefault="00B27D31" w:rsidP="00132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</w:t>
            </w:r>
            <w:proofErr w:type="spellStart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Pr="00A42B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6A35A4" w:rsidRDefault="00125CAB" w:rsidP="006A35A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6A35A4" w:rsidRPr="0027225C">
              <w:rPr>
                <w:rFonts w:ascii="Times New Roman" w:hAnsi="Times New Roman" w:cs="Times New Roman"/>
                <w:sz w:val="24"/>
                <w:szCs w:val="24"/>
              </w:rPr>
              <w:t>ВолгаУралТранс</w:t>
            </w:r>
            <w:proofErr w:type="spellEnd"/>
            <w:r w:rsidR="006A35A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A35A4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5A4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proofErr w:type="gramStart"/>
            <w:r w:rsidR="006A35A4">
              <w:rPr>
                <w:rFonts w:ascii="Times New Roman" w:hAnsi="Times New Roman" w:cs="Times New Roman"/>
              </w:rPr>
              <w:t>г</w:t>
            </w:r>
            <w:proofErr w:type="gramEnd"/>
            <w:r w:rsidR="006A35A4">
              <w:rPr>
                <w:rFonts w:ascii="Times New Roman" w:hAnsi="Times New Roman" w:cs="Times New Roman"/>
              </w:rPr>
              <w:t xml:space="preserve">. Самара, </w:t>
            </w:r>
            <w:proofErr w:type="spellStart"/>
            <w:r w:rsidR="006A35A4">
              <w:rPr>
                <w:rFonts w:ascii="Times New Roman" w:hAnsi="Times New Roman" w:cs="Times New Roman"/>
              </w:rPr>
              <w:t>Кротовский</w:t>
            </w:r>
            <w:proofErr w:type="spellEnd"/>
            <w:r w:rsidR="006A35A4">
              <w:rPr>
                <w:rFonts w:ascii="Times New Roman" w:hAnsi="Times New Roman" w:cs="Times New Roman"/>
              </w:rPr>
              <w:t xml:space="preserve"> переулок,38</w:t>
            </w:r>
            <w:r w:rsidR="006A35A4" w:rsidRPr="004E42D2">
              <w:rPr>
                <w:rFonts w:ascii="Times New Roman" w:hAnsi="Times New Roman" w:cs="Times New Roman"/>
              </w:rPr>
              <w:t xml:space="preserve">, ОГРН </w:t>
            </w:r>
            <w:r w:rsidR="006A35A4">
              <w:rPr>
                <w:rFonts w:ascii="Times New Roman" w:hAnsi="Times New Roman" w:cs="Times New Roman"/>
              </w:rPr>
              <w:t>1026301416723.</w:t>
            </w:r>
          </w:p>
          <w:p w:rsidR="00BB10A6" w:rsidRDefault="00957B85" w:rsidP="006A35A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305"/>
        <w:gridCol w:w="1276"/>
        <w:gridCol w:w="1701"/>
        <w:gridCol w:w="1701"/>
      </w:tblGrid>
      <w:tr w:rsidR="00957B85" w:rsidRPr="00BD1A8E" w:rsidTr="006A35A4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8459C1" w:rsidRPr="00BD1A8E" w:rsidTr="006A35A4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C1" w:rsidRPr="00FF5732" w:rsidRDefault="008459C1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>58:29:1003005:16</w:t>
            </w:r>
          </w:p>
        </w:tc>
        <w:tc>
          <w:tcPr>
            <w:tcW w:w="3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9C1" w:rsidRPr="00FF5732" w:rsidRDefault="008459C1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459C1">
              <w:rPr>
                <w:rFonts w:ascii="Times New Roman" w:hAnsi="Times New Roman" w:cs="Times New Roman"/>
              </w:rPr>
              <w:t>Местопо-ложение</w:t>
            </w:r>
            <w:proofErr w:type="spellEnd"/>
            <w:proofErr w:type="gramEnd"/>
            <w:r w:rsidRPr="008459C1">
              <w:rPr>
                <w:rFonts w:ascii="Times New Roman" w:hAnsi="Times New Roman" w:cs="Times New Roman"/>
              </w:rPr>
              <w:t xml:space="preserve"> установлено относительно ориентира, </w:t>
            </w:r>
            <w:proofErr w:type="spellStart"/>
            <w:r w:rsidRPr="008459C1">
              <w:rPr>
                <w:rFonts w:ascii="Times New Roman" w:hAnsi="Times New Roman" w:cs="Times New Roman"/>
              </w:rPr>
              <w:t>располо-женного</w:t>
            </w:r>
            <w:proofErr w:type="spellEnd"/>
            <w:r w:rsidRPr="008459C1">
              <w:rPr>
                <w:rFonts w:ascii="Times New Roman" w:hAnsi="Times New Roman" w:cs="Times New Roman"/>
              </w:rPr>
              <w:t xml:space="preserve"> в границах участка. Почтовый адрес ориентира: Пензенская обл., г. Пенза, ул. </w:t>
            </w:r>
            <w:proofErr w:type="spellStart"/>
            <w:r w:rsidRPr="008459C1">
              <w:rPr>
                <w:rFonts w:ascii="Times New Roman" w:hAnsi="Times New Roman" w:cs="Times New Roman"/>
              </w:rPr>
              <w:t>Аустрина</w:t>
            </w:r>
            <w:proofErr w:type="spellEnd"/>
            <w:r w:rsidRPr="008459C1">
              <w:rPr>
                <w:rFonts w:ascii="Times New Roman" w:hAnsi="Times New Roman" w:cs="Times New Roman"/>
              </w:rPr>
              <w:t xml:space="preserve"> - ул. </w:t>
            </w:r>
            <w:proofErr w:type="spellStart"/>
            <w:r w:rsidRPr="008459C1">
              <w:rPr>
                <w:rFonts w:ascii="Times New Roman" w:hAnsi="Times New Roman" w:cs="Times New Roman"/>
              </w:rPr>
              <w:lastRenderedPageBreak/>
              <w:t>Аустрина</w:t>
            </w:r>
            <w:proofErr w:type="spellEnd"/>
            <w:r w:rsidRPr="008459C1">
              <w:rPr>
                <w:rFonts w:ascii="Times New Roman" w:hAnsi="Times New Roman" w:cs="Times New Roman"/>
              </w:rPr>
              <w:t>, 173</w:t>
            </w:r>
            <w:proofErr w:type="gramStart"/>
            <w:r w:rsidRPr="008459C1">
              <w:rPr>
                <w:rFonts w:ascii="Times New Roman" w:hAnsi="Times New Roman" w:cs="Times New Roman"/>
              </w:rPr>
              <w:t xml:space="preserve"> Ж</w:t>
            </w:r>
            <w:proofErr w:type="gramEnd"/>
            <w:r w:rsidRPr="008459C1">
              <w:rPr>
                <w:rFonts w:ascii="Times New Roman" w:hAnsi="Times New Roman" w:cs="Times New Roman"/>
              </w:rPr>
              <w:t>- 166 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C1" w:rsidRPr="00031716" w:rsidRDefault="008459C1" w:rsidP="008459C1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lastRenderedPageBreak/>
              <w:t>10964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C1" w:rsidRPr="00031716" w:rsidRDefault="008459C1" w:rsidP="008459C1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8 551 042,88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C1" w:rsidRPr="00031716" w:rsidRDefault="008459C1" w:rsidP="008459C1">
            <w:pPr>
              <w:jc w:val="center"/>
              <w:rPr>
                <w:rFonts w:ascii="Times New Roman" w:hAnsi="Times New Roman" w:cs="Times New Roman"/>
              </w:rPr>
            </w:pPr>
            <w:r w:rsidRPr="00031716">
              <w:rPr>
                <w:rFonts w:ascii="Times New Roman" w:hAnsi="Times New Roman" w:cs="Times New Roman"/>
              </w:rPr>
              <w:t xml:space="preserve">7 040 000,00  </w:t>
            </w:r>
          </w:p>
        </w:tc>
      </w:tr>
    </w:tbl>
    <w:p w:rsidR="006A35A4" w:rsidRPr="00BB27EF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Отчет об оценке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093/19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BB27EF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B27EF">
        <w:rPr>
          <w:rFonts w:ascii="Times New Roman" w:hAnsi="Times New Roman" w:cs="Times New Roman"/>
          <w:sz w:val="24"/>
          <w:szCs w:val="24"/>
        </w:rPr>
        <w:t xml:space="preserve">.2019 года </w:t>
      </w: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А.Ю.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5A4" w:rsidRDefault="006A35A4" w:rsidP="006A3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Балакшина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Юрьевна</w:t>
      </w:r>
      <w:r w:rsidRPr="00BB27EF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Общероссийской организации оценщиков «Российское общество оценщиков»</w:t>
      </w:r>
      <w:r w:rsidRPr="00BB27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регистрационный номер</w:t>
      </w:r>
      <w:r w:rsidRPr="00BB27E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007530</w:t>
      </w:r>
      <w:r w:rsidRPr="00BB27E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</w:t>
      </w:r>
      <w:r w:rsidRPr="00BB27E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B27EF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27E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105066,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1-й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переулок,2А, оф.5</w:t>
      </w:r>
      <w:r w:rsidRPr="00BB27EF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8C1520" w:rsidRPr="008C1520">
        <w:rPr>
          <w:rFonts w:ascii="Times New Roman" w:hAnsi="Times New Roman" w:cs="Times New Roman"/>
          <w:sz w:val="24"/>
          <w:szCs w:val="24"/>
        </w:rPr>
        <w:t>58:29:1003005:16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B27D31" w:rsidRDefault="00B27D31" w:rsidP="00B27D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«ПРОТИВ»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B27D31" w:rsidRDefault="00B27D31" w:rsidP="00B27D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2604F9">
        <w:rPr>
          <w:rFonts w:ascii="Times New Roman" w:hAnsi="Times New Roman" w:cs="Times New Roman"/>
          <w:sz w:val="24"/>
          <w:szCs w:val="24"/>
        </w:rPr>
        <w:t>»;</w:t>
      </w:r>
    </w:p>
    <w:p w:rsidR="00B27D31" w:rsidRDefault="00B27D31" w:rsidP="00B27D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B27D31" w:rsidRPr="005864D4" w:rsidRDefault="00B27D31" w:rsidP="00B27D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0E121C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0E121C" w:rsidRPr="00BE476D"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 w:rsidR="000E121C" w:rsidRPr="00BE476D">
        <w:rPr>
          <w:rFonts w:ascii="Times New Roman" w:hAnsi="Times New Roman" w:cs="Times New Roman"/>
          <w:sz w:val="24"/>
          <w:szCs w:val="24"/>
        </w:rPr>
        <w:t>ВолгаУралТранс</w:t>
      </w:r>
      <w:proofErr w:type="spellEnd"/>
      <w:r w:rsidR="000E121C" w:rsidRPr="00BE476D">
        <w:rPr>
          <w:rFonts w:ascii="Times New Roman" w:hAnsi="Times New Roman" w:cs="Times New Roman"/>
          <w:sz w:val="24"/>
          <w:szCs w:val="24"/>
        </w:rPr>
        <w:t xml:space="preserve">» </w:t>
      </w:r>
      <w:r w:rsidR="000E121C" w:rsidRPr="0027225C">
        <w:rPr>
          <w:rFonts w:ascii="Times New Roman" w:hAnsi="Times New Roman" w:cs="Times New Roman"/>
          <w:sz w:val="24"/>
          <w:szCs w:val="24"/>
        </w:rPr>
        <w:t>от</w:t>
      </w:r>
      <w:r w:rsidR="000E121C">
        <w:rPr>
          <w:rFonts w:ascii="Times New Roman" w:hAnsi="Times New Roman" w:cs="Times New Roman"/>
          <w:sz w:val="24"/>
          <w:szCs w:val="24"/>
        </w:rPr>
        <w:t xml:space="preserve"> 04.</w:t>
      </w:r>
      <w:r w:rsidR="000E121C" w:rsidRPr="0027225C">
        <w:rPr>
          <w:rFonts w:ascii="Times New Roman" w:hAnsi="Times New Roman" w:cs="Times New Roman"/>
          <w:sz w:val="24"/>
          <w:szCs w:val="24"/>
        </w:rPr>
        <w:t>0</w:t>
      </w:r>
      <w:r w:rsidR="000E121C">
        <w:rPr>
          <w:rFonts w:ascii="Times New Roman" w:hAnsi="Times New Roman" w:cs="Times New Roman"/>
          <w:sz w:val="24"/>
          <w:szCs w:val="24"/>
        </w:rPr>
        <w:t>9</w:t>
      </w:r>
      <w:r w:rsidR="000E121C" w:rsidRPr="0027225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8C1520" w:rsidRPr="008C1520">
        <w:rPr>
          <w:rFonts w:ascii="Times New Roman" w:hAnsi="Times New Roman" w:cs="Times New Roman"/>
          <w:sz w:val="24"/>
          <w:szCs w:val="24"/>
        </w:rPr>
        <w:t>58:29:1003005:16</w:t>
      </w:r>
      <w:r w:rsidR="008C1520">
        <w:rPr>
          <w:rFonts w:ascii="Times New Roman" w:hAnsi="Times New Roman" w:cs="Times New Roman"/>
          <w:sz w:val="24"/>
          <w:szCs w:val="24"/>
        </w:rPr>
        <w:t xml:space="preserve"> </w:t>
      </w:r>
      <w:r w:rsidR="000E121C" w:rsidRPr="0027225C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346E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 xml:space="preserve">При проведении оценки объектов оценки использовались ФСО №1-3 от 2007 г. (стр.16), утратившие силу  в соответствии с </w:t>
      </w:r>
      <w:hyperlink r:id="rId5" w:history="1">
        <w:r w:rsidRPr="00B5330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B53302">
        <w:rPr>
          <w:rFonts w:ascii="Times New Roman" w:hAnsi="Times New Roman" w:cs="Times New Roman"/>
          <w:sz w:val="24"/>
          <w:szCs w:val="24"/>
        </w:rPr>
        <w:t> Министерства экономического развития Российской Федерации от 10.07.2015 № 467 «О признании утратившими силу некоторых актов Министерства экономического развития Российской Федерации» (зарегистрирован в Минюсте России 16.09.2015 № 38894).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Нарушение ст.11 Федерального закона </w:t>
      </w:r>
      <w:r w:rsidRPr="005A7878">
        <w:rPr>
          <w:rFonts w:ascii="Times New Roman" w:hAnsi="Times New Roman" w:cs="Times New Roman"/>
          <w:sz w:val="24"/>
          <w:szCs w:val="24"/>
        </w:rPr>
        <w:t>«Об оценочной деятельности в Российской Федерации» от 29.07.1998 N 135-ФЗ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A7878">
        <w:rPr>
          <w:rFonts w:ascii="Times New Roman" w:hAnsi="Times New Roman" w:cs="Times New Roman"/>
          <w:sz w:val="24"/>
          <w:szCs w:val="24"/>
        </w:rPr>
        <w:t> </w:t>
      </w:r>
    </w:p>
    <w:p w:rsidR="00A346E2" w:rsidRPr="00B53302" w:rsidRDefault="00A346E2" w:rsidP="00A346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302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аналога объекта № 9 (стр. 53) первичной выборки, т.к. участков предлагается на праве аренды с расположенными улучшениями (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нефтеловушка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). В отчете Оценщик указывает, что данные факты предполагают внесение дополнительных поправок, снижающих достоверность расчетов. В 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с чем использование в расчетах аналога №2 (табл.19-31) ошибочно, так как участок также представлен на праве аренды с улучшениями. В Отчете отсутствует единообразие подбора аналогов.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A346E2" w:rsidRPr="00B53302" w:rsidRDefault="00A346E2" w:rsidP="00A346E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B53302">
        <w:rPr>
          <w:rFonts w:ascii="Times New Roman" w:hAnsi="Times New Roman" w:cs="Times New Roman"/>
          <w:sz w:val="24"/>
          <w:szCs w:val="24"/>
        </w:rPr>
        <w:t>При переходе по ссылке, указанной в качестве источника информации для введения корректировки на форму земельного участка стр.103 (данные сайта ассоциации развития рынка недвижимости «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СтатРиэлт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53302">
        <w:rPr>
          <w:rFonts w:ascii="Times New Roman" w:hAnsi="Times New Roman" w:cs="Times New Roman"/>
          <w:sz w:val="24"/>
          <w:szCs w:val="24"/>
        </w:rPr>
        <w:t>www.statrielt.ru</w:t>
      </w:r>
      <w:proofErr w:type="spellEnd"/>
      <w:r w:rsidRPr="00B53302">
        <w:rPr>
          <w:rFonts w:ascii="Times New Roman" w:hAnsi="Times New Roman" w:cs="Times New Roman"/>
          <w:sz w:val="24"/>
          <w:szCs w:val="24"/>
        </w:rPr>
        <w:t>) , отсутствует доступ к описанию вышеуказанных методик, что не соответствует требованиям п. 11 Федерального стандарта оценки «Требования к отчету об оценке (ФСО N 3)»: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«В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B533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53302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материалов».</w:t>
      </w:r>
    </w:p>
    <w:p w:rsidR="00E47724" w:rsidRDefault="00E47724" w:rsidP="00B42B3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8715C"/>
    <w:rsid w:val="000A06DC"/>
    <w:rsid w:val="000B134E"/>
    <w:rsid w:val="000E121C"/>
    <w:rsid w:val="001249CD"/>
    <w:rsid w:val="00124F06"/>
    <w:rsid w:val="00125CAB"/>
    <w:rsid w:val="001269D3"/>
    <w:rsid w:val="001309E0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A35A4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2F59"/>
    <w:rsid w:val="008459C1"/>
    <w:rsid w:val="00853212"/>
    <w:rsid w:val="00857493"/>
    <w:rsid w:val="008B53C6"/>
    <w:rsid w:val="008C1520"/>
    <w:rsid w:val="008D4225"/>
    <w:rsid w:val="008D678D"/>
    <w:rsid w:val="0091001C"/>
    <w:rsid w:val="00930786"/>
    <w:rsid w:val="00957B85"/>
    <w:rsid w:val="00982D7D"/>
    <w:rsid w:val="00994B23"/>
    <w:rsid w:val="009A02EF"/>
    <w:rsid w:val="009A3A71"/>
    <w:rsid w:val="009D19D4"/>
    <w:rsid w:val="009E484F"/>
    <w:rsid w:val="009F048D"/>
    <w:rsid w:val="009F3C77"/>
    <w:rsid w:val="00A309AD"/>
    <w:rsid w:val="00A346E2"/>
    <w:rsid w:val="00A42E79"/>
    <w:rsid w:val="00A45F15"/>
    <w:rsid w:val="00A624CE"/>
    <w:rsid w:val="00A71FDE"/>
    <w:rsid w:val="00AB4E70"/>
    <w:rsid w:val="00AE0F0D"/>
    <w:rsid w:val="00AF4A88"/>
    <w:rsid w:val="00B27D31"/>
    <w:rsid w:val="00B42B31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27B1C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21F3"/>
    <w:rsid w:val="00E93827"/>
    <w:rsid w:val="00F13675"/>
    <w:rsid w:val="00F235A7"/>
    <w:rsid w:val="00F55AD3"/>
    <w:rsid w:val="00FF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0001201509180010?index=0&amp;rangeSize=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4</cp:revision>
  <dcterms:created xsi:type="dcterms:W3CDTF">2019-09-23T11:59:00Z</dcterms:created>
  <dcterms:modified xsi:type="dcterms:W3CDTF">2019-10-08T06:38:00Z</dcterms:modified>
</cp:coreProperties>
</file>